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2966" w:rsidR="00820F27" w:rsidRDefault="00820F27" w14:paraId="686B610D" w14:textId="500B0636">
      <w:pPr>
        <w:rPr>
          <w:rStyle w:val="eop"/>
          <w:rFonts w:ascii="Calibri" w:hAnsi="Calibri" w:cs="Calibri"/>
          <w:b w:val="1"/>
          <w:bCs w:val="1"/>
          <w:color w:val="0070C0"/>
          <w:sz w:val="28"/>
          <w:szCs w:val="28"/>
          <w:shd w:val="clear" w:color="auto" w:fill="FFFFFF"/>
        </w:rPr>
      </w:pPr>
      <w:r w:rsidRPr="00DF2966" w:rsidR="00820F27">
        <w:rPr>
          <w:rStyle w:val="findhit"/>
          <w:rFonts w:ascii="Calibri" w:hAnsi="Calibri" w:cs="Calibri"/>
          <w:b w:val="1"/>
          <w:bCs w:val="1"/>
          <w:color w:val="0070C0"/>
          <w:sz w:val="28"/>
          <w:szCs w:val="28"/>
          <w:shd w:val="clear" w:color="auto" w:fill="FFFFFF"/>
        </w:rPr>
        <w:t>Experiment</w:t>
      </w:r>
      <w:r w:rsidRPr="00DF2966" w:rsidR="00820F27">
        <w:rPr>
          <w:rStyle w:val="normaltextrun"/>
          <w:rFonts w:ascii="Calibri" w:hAnsi="Calibri" w:cs="Calibri"/>
          <w:b w:val="1"/>
          <w:bCs w:val="1"/>
          <w:color w:val="0070C0"/>
          <w:sz w:val="28"/>
          <w:szCs w:val="28"/>
          <w:shd w:val="clear" w:color="auto" w:fill="FFFFFF"/>
        </w:rPr>
        <w:t xml:space="preserve"> </w:t>
      </w:r>
      <w:r w:rsidRPr="00DF2966" w:rsidR="0015397C">
        <w:rPr>
          <w:rStyle w:val="normaltextrun"/>
          <w:rFonts w:ascii="Calibri" w:hAnsi="Calibri" w:cs="Calibri"/>
          <w:b w:val="1"/>
          <w:bCs w:val="1"/>
          <w:color w:val="0070C0"/>
          <w:sz w:val="28"/>
          <w:szCs w:val="28"/>
          <w:shd w:val="clear" w:color="auto" w:fill="FFFFFF"/>
        </w:rPr>
        <w:t>B</w:t>
      </w:r>
      <w:r w:rsidRPr="00DF2966" w:rsidR="00820F27">
        <w:rPr>
          <w:rStyle w:val="normaltextrun"/>
          <w:rFonts w:ascii="Calibri" w:hAnsi="Calibri" w:cs="Calibri"/>
          <w:b w:val="1"/>
          <w:bCs w:val="1"/>
          <w:color w:val="0070C0"/>
          <w:sz w:val="28"/>
          <w:szCs w:val="28"/>
          <w:shd w:val="clear" w:color="auto" w:fill="FFFFFF"/>
        </w:rPr>
        <w:t xml:space="preserve">: </w:t>
      </w:r>
      <w:r w:rsidRPr="00DF2966" w:rsidR="00DF2966">
        <w:rPr>
          <w:rStyle w:val="normaltextrun"/>
          <w:rFonts w:ascii="Calibri" w:hAnsi="Calibri" w:cs="Calibri"/>
          <w:b w:val="1"/>
          <w:bCs w:val="1"/>
          <w:color w:val="0070C0"/>
          <w:sz w:val="28"/>
          <w:szCs w:val="28"/>
          <w:shd w:val="clear" w:color="auto" w:fill="FFFFFF"/>
        </w:rPr>
        <w:t xml:space="preserve">Defining a </w:t>
      </w:r>
      <w:r w:rsidRPr="00DF2966" w:rsidR="45FC6600">
        <w:rPr>
          <w:rStyle w:val="normaltextrun"/>
          <w:rFonts w:ascii="Calibri" w:hAnsi="Calibri" w:cs="Calibri"/>
          <w:b w:val="1"/>
          <w:bCs w:val="1"/>
          <w:color w:val="0070C0"/>
          <w:sz w:val="28"/>
          <w:szCs w:val="28"/>
          <w:shd w:val="clear" w:color="auto" w:fill="FFFFFF"/>
        </w:rPr>
        <w:t>complex</w:t>
      </w:r>
      <w:r w:rsidRPr="00DF2966" w:rsidR="00DF2966">
        <w:rPr>
          <w:rStyle w:val="normaltextrun"/>
          <w:rFonts w:ascii="Calibri" w:hAnsi="Calibri" w:cs="Calibri"/>
          <w:b w:val="1"/>
          <w:bCs w:val="1"/>
          <w:color w:val="0070C0"/>
          <w:sz w:val="28"/>
          <w:szCs w:val="28"/>
          <w:shd w:val="clear" w:color="auto" w:fill="FFFFFF"/>
        </w:rPr>
        <w:t xml:space="preserve"> problem in your school</w:t>
      </w:r>
    </w:p>
    <w:p w:rsidR="00582C26" w:rsidRDefault="001D3DE8" w14:paraId="477DCDCA" w14:textId="288D7EAC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="001D3DE8">
        <w:rPr>
          <w:rStyle w:val="eop"/>
          <w:rFonts w:ascii="Calibri" w:hAnsi="Calibri" w:cs="Calibri"/>
          <w:color w:val="000000"/>
          <w:shd w:val="clear" w:color="auto" w:fill="FFFFFF"/>
        </w:rPr>
        <w:t xml:space="preserve">As leaders, we regularly encounter </w:t>
      </w:r>
      <w:r w:rsidR="45FC6600">
        <w:rPr>
          <w:rStyle w:val="eop"/>
          <w:rFonts w:ascii="Calibri" w:hAnsi="Calibri" w:cs="Calibri"/>
          <w:color w:val="000000"/>
          <w:shd w:val="clear" w:color="auto" w:fill="FFFFFF"/>
        </w:rPr>
        <w:t>complex</w:t>
      </w:r>
      <w:r w:rsidR="001D3DE8"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problems</w:t>
      </w:r>
      <w:r w:rsidR="00096894">
        <w:rPr>
          <w:rStyle w:val="eop"/>
          <w:rFonts w:ascii="Calibri" w:hAnsi="Calibri" w:cs="Calibri"/>
          <w:color w:val="000000"/>
          <w:shd w:val="clear" w:color="auto" w:fill="FFFFFF"/>
        </w:rPr>
        <w:t xml:space="preserve">. However, </w:t>
      </w:r>
      <w:r w:rsidR="45FC6600">
        <w:rPr>
          <w:rStyle w:val="eop"/>
          <w:rFonts w:ascii="Calibri" w:hAnsi="Calibri" w:cs="Calibri"/>
          <w:color w:val="000000"/>
          <w:shd w:val="clear" w:color="auto" w:fill="FFFFFF"/>
        </w:rPr>
        <w:t>complex</w:t>
      </w:r>
      <w:r w:rsidR="00820F27"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problems are very difficult to </w:t>
      </w:r>
      <w:r w:rsidR="00235788">
        <w:rPr>
          <w:rStyle w:val="eop"/>
          <w:rFonts w:ascii="Calibri" w:hAnsi="Calibri" w:cs="Calibri"/>
          <w:color w:val="000000"/>
          <w:shd w:val="clear" w:color="auto" w:fill="FFFFFF"/>
        </w:rPr>
        <w:t>understand</w:t>
      </w:r>
      <w:r w:rsidR="00096894">
        <w:rPr>
          <w:rStyle w:val="eop"/>
          <w:rFonts w:ascii="Calibri" w:hAnsi="Calibri" w:cs="Calibri"/>
          <w:color w:val="000000"/>
          <w:shd w:val="clear" w:color="auto" w:fill="FFFFFF"/>
        </w:rPr>
        <w:t xml:space="preserve">. Part of the reason that </w:t>
      </w:r>
      <w:r w:rsidR="45FC6600">
        <w:rPr>
          <w:rStyle w:val="eop"/>
          <w:rFonts w:ascii="Calibri" w:hAnsi="Calibri" w:cs="Calibri"/>
          <w:color w:val="000000"/>
          <w:shd w:val="clear" w:color="auto" w:fill="FFFFFF"/>
        </w:rPr>
        <w:t xml:space="preserve">complex</w:t>
      </w:r>
      <w:r w:rsidR="00096894"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problems are difficult to </w:t>
      </w:r>
      <w:r w:rsidR="007323AE">
        <w:rPr>
          <w:rStyle w:val="eop"/>
          <w:rFonts w:ascii="Calibri" w:hAnsi="Calibri" w:cs="Calibri"/>
          <w:color w:val="000000"/>
          <w:shd w:val="clear" w:color="auto" w:fill="FFFFFF"/>
        </w:rPr>
        <w:t>because different</w:t>
      </w:r>
      <w:r w:rsidR="00681544">
        <w:rPr>
          <w:rStyle w:val="eop"/>
          <w:rFonts w:ascii="Calibri" w:hAnsi="Calibri" w:cs="Calibri"/>
          <w:color w:val="000000"/>
          <w:shd w:val="clear" w:color="auto" w:fill="FFFFFF"/>
        </w:rPr>
        <w:t xml:space="preserve"> people will describe the same problem in different ways. </w:t>
      </w:r>
    </w:p>
    <w:p w:rsidR="00096894" w:rsidRDefault="00681544" w14:paraId="57302CAE" w14:textId="3EB9B38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There</w:t>
      </w:r>
      <w:r w:rsidR="00096894">
        <w:rPr>
          <w:rStyle w:val="eop"/>
          <w:rFonts w:ascii="Calibri" w:hAnsi="Calibri" w:cs="Calibri"/>
          <w:color w:val="000000"/>
          <w:shd w:val="clear" w:color="auto" w:fill="FFFFFF"/>
        </w:rPr>
        <w:t xml:space="preserve"> is </w:t>
      </w:r>
      <w:r w:rsidR="00B670EE">
        <w:rPr>
          <w:rStyle w:val="eop"/>
          <w:rFonts w:ascii="Calibri" w:hAnsi="Calibri" w:cs="Calibri"/>
          <w:color w:val="000000"/>
          <w:shd w:val="clear" w:color="auto" w:fill="FFFFFF"/>
        </w:rPr>
        <w:t>no one ‘right’ way of understanding the proble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m</w:t>
      </w:r>
      <w:r w:rsidR="00582C26">
        <w:rPr>
          <w:rStyle w:val="eop"/>
          <w:rFonts w:ascii="Calibri" w:hAnsi="Calibri" w:cs="Calibri"/>
          <w:color w:val="000000"/>
          <w:shd w:val="clear" w:color="auto" w:fill="FFFFFF"/>
        </w:rPr>
        <w:t>. E</w:t>
      </w:r>
      <w:r w:rsidR="00B670EE">
        <w:rPr>
          <w:rStyle w:val="eop"/>
          <w:rFonts w:ascii="Calibri" w:hAnsi="Calibri" w:cs="Calibri"/>
          <w:color w:val="000000"/>
          <w:shd w:val="clear" w:color="auto" w:fill="FFFFFF"/>
        </w:rPr>
        <w:t xml:space="preserve">ach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description of the problem will</w:t>
      </w:r>
      <w:r w:rsidR="00B670EE">
        <w:rPr>
          <w:rStyle w:val="eop"/>
          <w:rFonts w:ascii="Calibri" w:hAnsi="Calibri" w:cs="Calibri"/>
          <w:color w:val="000000"/>
          <w:shd w:val="clear" w:color="auto" w:fill="FFFFFF"/>
        </w:rPr>
        <w:t xml:space="preserve"> likely include important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observations or insights</w:t>
      </w:r>
      <w:r w:rsidR="00582C26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</w:p>
    <w:p w:rsidR="00B670EE" w:rsidP="006F597B" w:rsidRDefault="00681544" w14:paraId="56DDF330" w14:textId="7917A09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="00681544">
        <w:rPr>
          <w:rStyle w:val="eop"/>
          <w:rFonts w:ascii="Calibri" w:hAnsi="Calibri" w:cs="Calibri"/>
          <w:color w:val="000000"/>
          <w:shd w:val="clear" w:color="auto" w:fill="FFFFFF"/>
        </w:rPr>
        <w:t xml:space="preserve">Therefore, to understand a </w:t>
      </w:r>
      <w:r w:rsidR="45FC6600">
        <w:rPr>
          <w:rStyle w:val="eop"/>
          <w:rFonts w:ascii="Calibri" w:hAnsi="Calibri" w:cs="Calibri"/>
          <w:color w:val="000000"/>
          <w:shd w:val="clear" w:color="auto" w:fill="FFFFFF"/>
        </w:rPr>
        <w:t xml:space="preserve">complex</w:t>
      </w:r>
      <w:r w:rsidR="00681544"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problem in full, </w:t>
      </w:r>
      <w:r w:rsidR="003B7161">
        <w:rPr>
          <w:rStyle w:val="eop"/>
          <w:rFonts w:ascii="Calibri" w:hAnsi="Calibri" w:cs="Calibri"/>
          <w:color w:val="000000"/>
          <w:shd w:val="clear" w:color="auto" w:fill="FFFFFF"/>
        </w:rPr>
        <w:t>we</w:t>
      </w:r>
      <w:r w:rsidR="006F597B">
        <w:rPr>
          <w:rStyle w:val="eop"/>
          <w:rFonts w:ascii="Calibri" w:hAnsi="Calibri" w:cs="Calibri"/>
          <w:color w:val="000000"/>
          <w:shd w:val="clear" w:color="auto" w:fill="FFFFFF"/>
        </w:rPr>
        <w:t xml:space="preserve"> work with </w:t>
      </w:r>
      <w:r w:rsidR="003B7161">
        <w:rPr>
          <w:rStyle w:val="eop"/>
          <w:rFonts w:ascii="Calibri" w:hAnsi="Calibri" w:cs="Calibri"/>
          <w:color w:val="000000"/>
          <w:shd w:val="clear" w:color="auto" w:fill="FFFFFF"/>
        </w:rPr>
        <w:t>a shared</w:t>
      </w:r>
      <w:r w:rsidR="006F597B">
        <w:rPr>
          <w:rStyle w:val="eop"/>
          <w:rFonts w:ascii="Calibri" w:hAnsi="Calibri" w:cs="Calibri"/>
          <w:color w:val="000000"/>
          <w:shd w:val="clear" w:color="auto" w:fill="FFFFFF"/>
        </w:rPr>
        <w:t xml:space="preserve"> description</w:t>
      </w:r>
      <w:r w:rsidR="003B7161">
        <w:rPr>
          <w:rStyle w:val="eop"/>
          <w:rFonts w:ascii="Calibri" w:hAnsi="Calibri" w:cs="Calibri"/>
          <w:color w:val="000000"/>
          <w:shd w:val="clear" w:color="auto" w:fill="FFFFFF"/>
        </w:rPr>
        <w:t>/understanding</w:t>
      </w:r>
      <w:r w:rsidR="006F597B">
        <w:rPr>
          <w:rStyle w:val="eop"/>
          <w:rFonts w:ascii="Calibri" w:hAnsi="Calibri" w:cs="Calibri"/>
          <w:color w:val="000000"/>
          <w:shd w:val="clear" w:color="auto" w:fill="FFFFFF"/>
        </w:rPr>
        <w:t xml:space="preserve"> of the problem.</w:t>
      </w:r>
      <w:r w:rsidR="00681544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6F597B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This process is called ‘collective sense-making’</w:t>
      </w:r>
      <w:r w:rsidR="00DF2966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:rsidR="00820F27" w:rsidP="5742A0E5" w:rsidRDefault="006F597B" w14:paraId="29554E2D" w14:textId="052A72DE">
      <w:pPr>
        <w:rPr>
          <w:rStyle w:val="eop"/>
          <w:rFonts w:ascii="Calibri" w:hAnsi="Calibri" w:cs="Calibri"/>
          <w:color w:val="000000" w:themeColor="text1"/>
        </w:rPr>
      </w:pPr>
      <w:r w:rsidR="006F597B">
        <w:rPr>
          <w:rStyle w:val="eop"/>
          <w:rFonts w:ascii="Calibri" w:hAnsi="Calibri" w:cs="Calibri"/>
          <w:color w:val="000000"/>
          <w:shd w:val="clear" w:color="auto" w:fill="FFFFFF"/>
        </w:rPr>
        <w:t>However,</w:t>
      </w:r>
      <w:r w:rsidR="00820F27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6F597B">
        <w:rPr>
          <w:rStyle w:val="eop"/>
          <w:rFonts w:ascii="Calibri" w:hAnsi="Calibri" w:cs="Calibri"/>
          <w:color w:val="000000"/>
          <w:shd w:val="clear" w:color="auto" w:fill="FFFFFF"/>
        </w:rPr>
        <w:t xml:space="preserve">making sense of </w:t>
      </w:r>
      <w:r w:rsidR="45FC6600">
        <w:rPr>
          <w:rStyle w:val="eop"/>
          <w:rFonts w:ascii="Calibri" w:hAnsi="Calibri" w:cs="Calibri"/>
          <w:color w:val="000000"/>
          <w:shd w:val="clear" w:color="auto" w:fill="FFFFFF"/>
        </w:rPr>
        <w:t>complex</w:t>
      </w:r>
      <w:r w:rsidR="006F597B"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problems is hard and requires practice.</w:t>
      </w:r>
      <w:r w:rsidR="00820F27">
        <w:rPr>
          <w:rStyle w:val="eop"/>
          <w:rFonts w:ascii="Calibri" w:hAnsi="Calibri" w:cs="Calibri"/>
          <w:color w:val="000000"/>
          <w:shd w:val="clear" w:color="auto" w:fill="FFFFFF"/>
        </w:rPr>
        <w:t xml:space="preserve"> In this experiment, we are going to ask you to </w:t>
      </w:r>
      <w:r w:rsidR="00235788">
        <w:rPr>
          <w:rStyle w:val="eop"/>
          <w:rFonts w:ascii="Calibri" w:hAnsi="Calibri" w:cs="Calibri"/>
          <w:color w:val="000000"/>
          <w:shd w:val="clear" w:color="auto" w:fill="FFFFFF"/>
        </w:rPr>
        <w:t xml:space="preserve">understand a </w:t>
      </w:r>
      <w:r w:rsidR="45FC6600">
        <w:rPr>
          <w:rStyle w:val="eop"/>
          <w:rFonts w:ascii="Calibri" w:hAnsi="Calibri" w:cs="Calibri"/>
          <w:color w:val="000000"/>
          <w:shd w:val="clear" w:color="auto" w:fill="FFFFFF"/>
        </w:rPr>
        <w:t xml:space="preserve">complex</w:t>
      </w:r>
      <w:r w:rsidR="00235788"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problem in your school by making use of the individuals around you. </w:t>
      </w:r>
    </w:p>
    <w:p w:rsidRPr="00DF2966" w:rsidR="00820F27" w:rsidP="5742A0E5" w:rsidRDefault="5742A0E5" w14:paraId="0EE559CE" w14:textId="34C732AC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00DF2966">
        <w:rPr>
          <w:rStyle w:val="eop"/>
          <w:rFonts w:ascii="Calibri" w:hAnsi="Calibri" w:cs="Calibri"/>
          <w:b/>
          <w:bCs/>
          <w:color w:val="000000" w:themeColor="text1"/>
        </w:rPr>
        <w:t>Preparation for your IDS Meeting: Please complete before your IDS session.</w:t>
      </w:r>
    </w:p>
    <w:p w:rsidR="00820F27" w:rsidP="5742A0E5" w:rsidRDefault="5742A0E5" w14:paraId="7FB3D80E" w14:textId="693753E7">
      <w:pPr>
        <w:rPr>
          <w:shd w:val="clear" w:color="auto" w:fill="FFFFFF"/>
        </w:rPr>
      </w:pPr>
      <w:r>
        <w:t>1: Describe the problem in your own words (</w:t>
      </w:r>
      <w:r w:rsidR="00DF2966">
        <w:t>n</w:t>
      </w:r>
      <w:r>
        <w:t xml:space="preserve">o more than 100 words). </w:t>
      </w:r>
    </w:p>
    <w:p w:rsidR="00582C26" w:rsidRDefault="5742A0E5" w14:paraId="1910F05F" w14:textId="58E8BD93">
      <w:r w:rsidR="5742A0E5">
        <w:rPr/>
        <w:t xml:space="preserve">2: The first step is that you will need to identify a </w:t>
      </w:r>
      <w:r w:rsidR="45FC6600">
        <w:rPr/>
        <w:t>complex</w:t>
      </w:r>
      <w:r w:rsidR="5742A0E5">
        <w:rPr/>
        <w:t xml:space="preserve"> problem.  Use the table below to assist you in checking whether this problem is a </w:t>
      </w:r>
      <w:r w:rsidR="45FC6600">
        <w:rPr/>
        <w:t>complex</w:t>
      </w:r>
      <w:r w:rsidR="5742A0E5">
        <w:rPr/>
        <w:t xml:space="preserve"> problem.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055"/>
        <w:gridCol w:w="961"/>
      </w:tblGrid>
      <w:tr w:rsidR="00D368F9" w:rsidTr="008C0008" w14:paraId="1A1F7C85" w14:textId="77777777">
        <w:tc>
          <w:tcPr>
            <w:tcW w:w="9016" w:type="dxa"/>
            <w:gridSpan w:val="2"/>
            <w:shd w:val="clear" w:color="auto" w:fill="FFFFFF" w:themeFill="background1"/>
          </w:tcPr>
          <w:p w:rsidR="00D368F9" w:rsidP="5742A0E5" w:rsidRDefault="00D368F9" w14:paraId="48840558" w14:textId="77777777">
            <w:r>
              <w:t xml:space="preserve">Describe the problem: </w:t>
            </w:r>
          </w:p>
          <w:p w:rsidR="00D368F9" w:rsidP="5742A0E5" w:rsidRDefault="00D368F9" w14:paraId="718F9D0B" w14:textId="77777777"/>
          <w:p w:rsidR="00D368F9" w:rsidP="5742A0E5" w:rsidRDefault="00D368F9" w14:paraId="6E405A15" w14:textId="77777777"/>
          <w:p w:rsidR="00D368F9" w:rsidP="5742A0E5" w:rsidRDefault="00D368F9" w14:paraId="0F472F21" w14:textId="77777777"/>
          <w:p w:rsidR="00D368F9" w:rsidP="5742A0E5" w:rsidRDefault="00D368F9" w14:paraId="2FEC78C1" w14:textId="77777777"/>
          <w:p w:rsidR="00D368F9" w:rsidP="5742A0E5" w:rsidRDefault="00D368F9" w14:paraId="65D639BD" w14:textId="77777777"/>
          <w:p w:rsidR="00D368F9" w:rsidP="5742A0E5" w:rsidRDefault="00D368F9" w14:paraId="3D123893" w14:textId="77777777"/>
          <w:p w:rsidR="00D368F9" w:rsidP="5742A0E5" w:rsidRDefault="00D368F9" w14:paraId="506F4C7B" w14:textId="77777777"/>
          <w:p w:rsidR="00D368F9" w:rsidP="5742A0E5" w:rsidRDefault="00D368F9" w14:paraId="62C77D51" w14:textId="7F11296E"/>
        </w:tc>
      </w:tr>
      <w:tr w:rsidR="00D368F9" w:rsidTr="00D368F9" w14:paraId="2C03479A" w14:textId="77777777">
        <w:tc>
          <w:tcPr>
            <w:tcW w:w="8055" w:type="dxa"/>
            <w:shd w:val="clear" w:color="auto" w:fill="AEAAAA" w:themeFill="background2" w:themeFillShade="BF"/>
          </w:tcPr>
          <w:p w:rsidR="00D368F9" w:rsidP="5742A0E5" w:rsidRDefault="00D368F9" w14:paraId="2672FD00" w14:textId="77777777"/>
        </w:tc>
        <w:tc>
          <w:tcPr>
            <w:tcW w:w="961" w:type="dxa"/>
            <w:shd w:val="clear" w:color="auto" w:fill="AEAAAA" w:themeFill="background2" w:themeFillShade="BF"/>
          </w:tcPr>
          <w:p w:rsidR="00D368F9" w:rsidP="5742A0E5" w:rsidRDefault="00D368F9" w14:paraId="2460AE16" w14:textId="77777777"/>
        </w:tc>
      </w:tr>
      <w:tr w:rsidR="5742A0E5" w:rsidTr="5742A0E5" w14:paraId="3BC8E8C9" w14:textId="77777777">
        <w:tc>
          <w:tcPr>
            <w:tcW w:w="8055" w:type="dxa"/>
          </w:tcPr>
          <w:p w:rsidR="5742A0E5" w:rsidP="5742A0E5" w:rsidRDefault="5742A0E5" w14:paraId="027648FD" w14:textId="480BACE3"/>
        </w:tc>
        <w:tc>
          <w:tcPr>
            <w:tcW w:w="961" w:type="dxa"/>
          </w:tcPr>
          <w:p w:rsidR="5742A0E5" w:rsidP="5742A0E5" w:rsidRDefault="5742A0E5" w14:paraId="760B4AC6" w14:textId="618DEFBC">
            <w:r>
              <w:t xml:space="preserve">Tick </w:t>
            </w:r>
          </w:p>
        </w:tc>
      </w:tr>
      <w:tr w:rsidR="00234796" w:rsidTr="5742A0E5" w14:paraId="7156F893" w14:textId="77777777">
        <w:tc>
          <w:tcPr>
            <w:tcW w:w="8055" w:type="dxa"/>
          </w:tcPr>
          <w:p w:rsidRPr="00234796" w:rsidR="00234796" w:rsidP="00234796" w:rsidRDefault="00234796" w14:paraId="098CC0D9" w14:textId="77777777">
            <w:pPr>
              <w:pStyle w:val="paragraph"/>
              <w:spacing w:before="0" w:beforeAutospacing="0" w:after="0" w:afterAutospacing="0"/>
              <w:textAlignment w:val="baseline"/>
              <w:divId w:val="91274334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Are there some parts of the problem which make it different/unique to other similar problems?</w:t>
            </w:r>
            <w:r w:rsidRPr="0023479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:rsidRPr="00234796" w:rsidR="00234796" w:rsidP="00234796" w:rsidRDefault="00234796" w14:paraId="377DA7BA" w14:textId="77CF07AA">
            <w:pPr>
              <w:rPr>
                <w:rFonts w:cstheme="minorHAnsi"/>
              </w:rPr>
            </w:pPr>
            <w:r w:rsidRPr="00234796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961" w:type="dxa"/>
          </w:tcPr>
          <w:p w:rsidR="00234796" w:rsidP="00234796" w:rsidRDefault="00234796" w14:paraId="6A985738" w14:textId="77777777"/>
        </w:tc>
      </w:tr>
      <w:tr w:rsidR="00234796" w:rsidTr="5742A0E5" w14:paraId="0233565A" w14:textId="77777777">
        <w:tc>
          <w:tcPr>
            <w:tcW w:w="8055" w:type="dxa"/>
          </w:tcPr>
          <w:p w:rsidRPr="00234796" w:rsidR="00234796" w:rsidP="00234796" w:rsidRDefault="00234796" w14:paraId="50FBA190" w14:textId="77777777">
            <w:pPr>
              <w:pStyle w:val="paragraph"/>
              <w:spacing w:before="0" w:beforeAutospacing="0" w:after="0" w:afterAutospacing="0"/>
              <w:textAlignment w:val="baseline"/>
              <w:divId w:val="186779139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Could other people describe this problem differently? </w:t>
            </w:r>
            <w:r w:rsidRPr="0023479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:rsidRPr="00234796" w:rsidR="00234796" w:rsidP="00234796" w:rsidRDefault="00234796" w14:paraId="308B1B8F" w14:textId="6071E694">
            <w:pPr>
              <w:rPr>
                <w:rFonts w:cstheme="minorHAnsi"/>
              </w:rPr>
            </w:pPr>
            <w:r w:rsidRPr="00234796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961" w:type="dxa"/>
          </w:tcPr>
          <w:p w:rsidR="00234796" w:rsidP="00234796" w:rsidRDefault="00234796" w14:paraId="63AD1609" w14:textId="77777777"/>
        </w:tc>
      </w:tr>
      <w:tr w:rsidR="00234796" w:rsidTr="5742A0E5" w14:paraId="10C6DCEB" w14:textId="77777777">
        <w:tc>
          <w:tcPr>
            <w:tcW w:w="8055" w:type="dxa"/>
          </w:tcPr>
          <w:p w:rsidRPr="00234796" w:rsidR="00234796" w:rsidP="00234796" w:rsidRDefault="00234796" w14:paraId="1833BE2B" w14:textId="77777777">
            <w:pPr>
              <w:pStyle w:val="paragraph"/>
              <w:spacing w:before="0" w:beforeAutospacing="0" w:after="0" w:afterAutospacing="0"/>
              <w:textAlignment w:val="baseline"/>
              <w:divId w:val="134034585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Is this problem linked to another problem? </w:t>
            </w:r>
            <w:r w:rsidRPr="0023479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:rsidRPr="00234796" w:rsidR="00234796" w:rsidP="00234796" w:rsidRDefault="00234796" w14:paraId="06847093" w14:textId="14132EFF">
            <w:pPr>
              <w:rPr>
                <w:rFonts w:cstheme="minorHAnsi"/>
              </w:rPr>
            </w:pPr>
            <w:r w:rsidRPr="00234796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961" w:type="dxa"/>
          </w:tcPr>
          <w:p w:rsidR="00234796" w:rsidP="00234796" w:rsidRDefault="00234796" w14:paraId="21DF5B86" w14:textId="77777777"/>
        </w:tc>
      </w:tr>
      <w:tr w:rsidR="00234796" w:rsidTr="5742A0E5" w14:paraId="26678F70" w14:textId="77777777">
        <w:tc>
          <w:tcPr>
            <w:tcW w:w="8055" w:type="dxa"/>
          </w:tcPr>
          <w:p w:rsidRPr="00234796" w:rsidR="00234796" w:rsidP="00234796" w:rsidRDefault="00234796" w14:paraId="4AA75AD1" w14:textId="77777777">
            <w:pPr>
              <w:pStyle w:val="paragraph"/>
              <w:spacing w:before="0" w:beforeAutospacing="0" w:after="0" w:afterAutospacing="0"/>
              <w:textAlignment w:val="baseline"/>
              <w:divId w:val="1068455186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Is it difficult to know what is the ‘right’ thing to do? </w:t>
            </w:r>
            <w:r w:rsidRPr="0023479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:rsidRPr="00234796" w:rsidR="00234796" w:rsidP="00234796" w:rsidRDefault="00234796" w14:paraId="7A32B4CE" w14:textId="1153E5A3">
            <w:pPr>
              <w:rPr>
                <w:rFonts w:cstheme="minorHAnsi"/>
              </w:rPr>
            </w:pPr>
            <w:r w:rsidRPr="00234796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961" w:type="dxa"/>
          </w:tcPr>
          <w:p w:rsidR="00234796" w:rsidP="00234796" w:rsidRDefault="00234796" w14:paraId="064F2C6A" w14:textId="77777777"/>
        </w:tc>
      </w:tr>
      <w:tr w:rsidR="00234796" w:rsidTr="5742A0E5" w14:paraId="32D14EB4" w14:textId="77777777">
        <w:tc>
          <w:tcPr>
            <w:tcW w:w="8055" w:type="dxa"/>
          </w:tcPr>
          <w:p w:rsidRPr="00234796" w:rsidR="00234796" w:rsidP="00234796" w:rsidRDefault="00234796" w14:paraId="5F84CE48" w14:textId="77777777">
            <w:pPr>
              <w:pStyle w:val="paragraph"/>
              <w:spacing w:before="0" w:beforeAutospacing="0" w:after="0" w:afterAutospacing="0"/>
              <w:textAlignment w:val="baseline"/>
              <w:divId w:val="1976333839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Is it difficult to predict what will happen if you try to solve the problem?</w:t>
            </w:r>
            <w:r w:rsidRPr="0023479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:rsidRPr="00234796" w:rsidR="00234796" w:rsidP="00234796" w:rsidRDefault="00234796" w14:paraId="6DF6869D" w14:textId="04EA95B9">
            <w:pPr>
              <w:rPr>
                <w:rFonts w:cstheme="minorHAnsi"/>
              </w:rPr>
            </w:pPr>
            <w:r w:rsidRPr="00234796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961" w:type="dxa"/>
          </w:tcPr>
          <w:p w:rsidR="00234796" w:rsidP="00234796" w:rsidRDefault="00234796" w14:paraId="25972774" w14:textId="77777777"/>
        </w:tc>
      </w:tr>
      <w:tr w:rsidR="00234796" w:rsidTr="5742A0E5" w14:paraId="6503D4CE" w14:textId="77777777">
        <w:tc>
          <w:tcPr>
            <w:tcW w:w="8055" w:type="dxa"/>
          </w:tcPr>
          <w:p w:rsidRPr="00234796" w:rsidR="00234796" w:rsidP="00234796" w:rsidRDefault="00234796" w14:paraId="3005A4A3" w14:textId="77777777">
            <w:pPr>
              <w:pStyle w:val="paragraph"/>
              <w:spacing w:before="0" w:beforeAutospacing="0" w:after="0" w:afterAutospacing="0"/>
              <w:textAlignment w:val="baseline"/>
              <w:divId w:val="80177702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Could trying to solve the problem lead to consequences which you then have to fix/ resolve? </w:t>
            </w:r>
            <w:r w:rsidRPr="0023479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:rsidRPr="00234796" w:rsidR="00234796" w:rsidP="00234796" w:rsidRDefault="00234796" w14:paraId="22C526C2" w14:textId="6389C09A">
            <w:pPr>
              <w:rPr>
                <w:rFonts w:cstheme="minorHAnsi"/>
              </w:rPr>
            </w:pPr>
            <w:r w:rsidRPr="00234796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961" w:type="dxa"/>
          </w:tcPr>
          <w:p w:rsidR="00234796" w:rsidP="00234796" w:rsidRDefault="00234796" w14:paraId="006CB261" w14:textId="77777777"/>
        </w:tc>
      </w:tr>
      <w:tr w:rsidR="00234796" w:rsidTr="5742A0E5" w14:paraId="05CDA0EE" w14:textId="77777777">
        <w:tc>
          <w:tcPr>
            <w:tcW w:w="8055" w:type="dxa"/>
          </w:tcPr>
          <w:p w:rsidRPr="00234796" w:rsidR="00234796" w:rsidP="00234796" w:rsidRDefault="00234796" w14:paraId="6A24DD76" w14:textId="77777777">
            <w:pPr>
              <w:pStyle w:val="paragraph"/>
              <w:spacing w:before="0" w:beforeAutospacing="0" w:after="0" w:afterAutospacing="0"/>
              <w:textAlignment w:val="baseline"/>
              <w:divId w:val="91274334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Are there some parts of the problem which make it different/unique to other similar problems?</w:t>
            </w:r>
            <w:r w:rsidRPr="0023479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:rsidRPr="00234796" w:rsidR="00234796" w:rsidP="00234796" w:rsidRDefault="00234796" w14:paraId="5F07CB10" w14:textId="2350DB4D">
            <w:pPr>
              <w:rPr>
                <w:rFonts w:cstheme="minorHAnsi"/>
              </w:rPr>
            </w:pPr>
            <w:r w:rsidRPr="00234796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961" w:type="dxa"/>
          </w:tcPr>
          <w:p w:rsidR="00234796" w:rsidP="00234796" w:rsidRDefault="00234796" w14:paraId="4905FD27" w14:textId="77777777"/>
        </w:tc>
      </w:tr>
    </w:tbl>
    <w:p w:rsidR="00DF2966" w:rsidRDefault="00DF2966" w14:paraId="6BA9290A" w14:textId="77777777"/>
    <w:p w:rsidR="5742A0E5" w:rsidRDefault="5742A0E5" w14:paraId="5D9E3E81" w14:textId="2964F6FE">
      <w:r w:rsidR="5742A0E5">
        <w:rPr/>
        <w:t xml:space="preserve">If you have not met the criteria for a </w:t>
      </w:r>
      <w:r w:rsidR="45FC6600">
        <w:rPr/>
        <w:t>complex</w:t>
      </w:r>
      <w:r w:rsidR="5742A0E5">
        <w:rPr/>
        <w:t xml:space="preserve"> problem, go back to 1 and repeat the exercise until all the ‘ticks’ are present.</w:t>
      </w:r>
    </w:p>
    <w:p w:rsidR="00417AB1" w:rsidRDefault="5742A0E5" w14:paraId="6176EC63" w14:textId="6E73DB7E">
      <w:r>
        <w:t xml:space="preserve">3: Describe what the problem is and why you think it might be happening.  Answer each question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41ECC" w:rsidTr="0051435D" w14:paraId="67EA6A64" w14:textId="77777777">
        <w:tc>
          <w:tcPr>
            <w:tcW w:w="3539" w:type="dxa"/>
          </w:tcPr>
          <w:p w:rsidR="00741ECC" w:rsidP="00741ECC" w:rsidRDefault="00741ECC" w14:paraId="3C635C34" w14:textId="38A42551">
            <w:r>
              <w:t xml:space="preserve">What information do you have about the problem? </w:t>
            </w:r>
          </w:p>
        </w:tc>
        <w:tc>
          <w:tcPr>
            <w:tcW w:w="5477" w:type="dxa"/>
          </w:tcPr>
          <w:p w:rsidR="00741ECC" w:rsidP="00741ECC" w:rsidRDefault="00741ECC" w14:paraId="4AD4FC93" w14:textId="77777777"/>
        </w:tc>
      </w:tr>
      <w:tr w:rsidR="00741ECC" w:rsidTr="0051435D" w14:paraId="77DFE61A" w14:textId="77777777">
        <w:tc>
          <w:tcPr>
            <w:tcW w:w="3539" w:type="dxa"/>
          </w:tcPr>
          <w:p w:rsidR="00741ECC" w:rsidP="00741ECC" w:rsidRDefault="00741ECC" w14:paraId="27007A1D" w14:textId="6D38695F">
            <w:r>
              <w:t>What information is most use to you and why?</w:t>
            </w:r>
          </w:p>
        </w:tc>
        <w:tc>
          <w:tcPr>
            <w:tcW w:w="5477" w:type="dxa"/>
          </w:tcPr>
          <w:p w:rsidR="00741ECC" w:rsidP="00741ECC" w:rsidRDefault="00741ECC" w14:paraId="585960B5" w14:textId="77777777"/>
        </w:tc>
      </w:tr>
      <w:tr w:rsidR="00741ECC" w:rsidTr="0051435D" w14:paraId="2E9E6D4E" w14:textId="77777777">
        <w:tc>
          <w:tcPr>
            <w:tcW w:w="3539" w:type="dxa"/>
          </w:tcPr>
          <w:p w:rsidR="00741ECC" w:rsidP="00741ECC" w:rsidRDefault="00741ECC" w14:paraId="638B784B" w14:textId="3A0CDA86">
            <w:r>
              <w:t xml:space="preserve">What am I assuming about the problem and why? </w:t>
            </w:r>
          </w:p>
        </w:tc>
        <w:tc>
          <w:tcPr>
            <w:tcW w:w="5477" w:type="dxa"/>
          </w:tcPr>
          <w:p w:rsidR="00741ECC" w:rsidP="00741ECC" w:rsidRDefault="00741ECC" w14:paraId="7892B108" w14:textId="77777777"/>
        </w:tc>
      </w:tr>
      <w:tr w:rsidR="00741ECC" w:rsidTr="0051435D" w14:paraId="3E9CF941" w14:textId="77777777">
        <w:tc>
          <w:tcPr>
            <w:tcW w:w="3539" w:type="dxa"/>
          </w:tcPr>
          <w:p w:rsidR="00741ECC" w:rsidP="00741ECC" w:rsidRDefault="00741ECC" w14:paraId="0ED4044F" w14:textId="1168B500">
            <w:r>
              <w:t xml:space="preserve">What conclusion can I draw about the problem? </w:t>
            </w:r>
          </w:p>
        </w:tc>
        <w:tc>
          <w:tcPr>
            <w:tcW w:w="5477" w:type="dxa"/>
          </w:tcPr>
          <w:p w:rsidR="00741ECC" w:rsidP="00741ECC" w:rsidRDefault="00741ECC" w14:paraId="76B5FC4C" w14:textId="77777777"/>
        </w:tc>
      </w:tr>
      <w:tr w:rsidR="006E3B50" w:rsidTr="0051435D" w14:paraId="20DE4E1B" w14:textId="77777777">
        <w:tc>
          <w:tcPr>
            <w:tcW w:w="3539" w:type="dxa"/>
          </w:tcPr>
          <w:p w:rsidR="006E3B50" w:rsidRDefault="00741ECC" w14:paraId="27130004" w14:textId="3304BA3C">
            <w:r>
              <w:t xml:space="preserve">What </w:t>
            </w:r>
            <w:r w:rsidR="0051435D">
              <w:t xml:space="preserve">do I believe is happening in the situation? </w:t>
            </w:r>
          </w:p>
        </w:tc>
        <w:tc>
          <w:tcPr>
            <w:tcW w:w="5477" w:type="dxa"/>
          </w:tcPr>
          <w:p w:rsidR="006E3B50" w:rsidRDefault="006E3B50" w14:paraId="1EF46548" w14:textId="77777777"/>
        </w:tc>
      </w:tr>
      <w:tr w:rsidR="0051435D" w:rsidTr="0051435D" w14:paraId="04F0F795" w14:textId="77777777">
        <w:tc>
          <w:tcPr>
            <w:tcW w:w="3539" w:type="dxa"/>
          </w:tcPr>
          <w:p w:rsidR="0051435D" w:rsidRDefault="0051435D" w14:paraId="1AA294ED" w14:textId="4DD5AAB9">
            <w:r>
              <w:t xml:space="preserve">What steps should I take next? </w:t>
            </w:r>
          </w:p>
        </w:tc>
        <w:tc>
          <w:tcPr>
            <w:tcW w:w="5477" w:type="dxa"/>
          </w:tcPr>
          <w:p w:rsidR="0051435D" w:rsidRDefault="0051435D" w14:paraId="6A3817AB" w14:textId="77777777"/>
        </w:tc>
      </w:tr>
    </w:tbl>
    <w:p w:rsidR="00417AB1" w:rsidRDefault="00417AB1" w14:paraId="063A89E8" w14:textId="0B7DC408"/>
    <w:p w:rsidR="5742A0E5" w:rsidRDefault="5742A0E5" w14:paraId="79B95829" w14:textId="52ADD9F5">
      <w:r w:rsidR="5742A0E5">
        <w:rPr/>
        <w:t xml:space="preserve">In your Individual Development Session, you will have been introduced to the Ladder of Inference to develop how you work through </w:t>
      </w:r>
      <w:r w:rsidR="45FC6600">
        <w:rPr/>
        <w:t>complex</w:t>
      </w:r>
      <w:r w:rsidR="5742A0E5">
        <w:rPr/>
        <w:t xml:space="preserve"> problems.  You will work through the ladder of inference with your coach during this session. </w:t>
      </w:r>
    </w:p>
    <w:p w:rsidR="5742A0E5" w:rsidRDefault="5742A0E5" w14:paraId="18C6BE86" w14:textId="37D59462">
      <w:r>
        <w:t xml:space="preserve">The coach will provide you with this resource to use this Ladder of Inference with your colleague. </w:t>
      </w:r>
    </w:p>
    <w:p w:rsidR="5742A0E5" w:rsidP="5742A0E5" w:rsidRDefault="00DF2966" w14:paraId="21F83DEA" w14:textId="1CA84059">
      <w:pPr>
        <w:rPr>
          <w:b/>
          <w:bCs/>
        </w:rPr>
      </w:pPr>
      <w:r>
        <w:rPr>
          <w:b/>
          <w:bCs/>
        </w:rPr>
        <w:t>Experiment</w:t>
      </w:r>
    </w:p>
    <w:p w:rsidR="002C2874" w:rsidP="00DF2966" w:rsidRDefault="5742A0E5" w14:paraId="72D614FC" w14:textId="11AB8851">
      <w:pPr>
        <w:pStyle w:val="ListParagraph"/>
        <w:numPr>
          <w:ilvl w:val="0"/>
          <w:numId w:val="2"/>
        </w:numPr>
        <w:rPr/>
      </w:pPr>
      <w:r w:rsidR="5742A0E5">
        <w:rPr/>
        <w:t xml:space="preserve">Find two more people who are involved in the </w:t>
      </w:r>
      <w:r w:rsidR="45FC6600">
        <w:rPr/>
        <w:t>complex</w:t>
      </w:r>
      <w:r w:rsidR="5742A0E5">
        <w:rPr/>
        <w:t xml:space="preserve"> problem. Ask them to describe what the problem and what might be causing it to happen. It is very important that they write their description down using the Ladder of Inference. </w:t>
      </w:r>
      <w:r w:rsidRPr="6DCC92CA" w:rsidR="5742A0E5">
        <w:rPr>
          <w:color w:val="FF0000"/>
        </w:rPr>
        <w:t xml:space="preserve">Provided in Resource </w:t>
      </w:r>
      <w:r w:rsidR="5742A0E5">
        <w:rPr/>
        <w:t xml:space="preserve">#. </w:t>
      </w:r>
    </w:p>
    <w:p w:rsidR="00DF2966" w:rsidP="00DF2966" w:rsidRDefault="00DF2966" w14:paraId="57566927" w14:textId="77777777">
      <w:pPr>
        <w:pStyle w:val="ListParagraph"/>
      </w:pPr>
    </w:p>
    <w:p w:rsidR="00465E83" w:rsidP="00DF2966" w:rsidRDefault="5742A0E5" w14:paraId="7D2F95DB" w14:textId="32113A75">
      <w:pPr>
        <w:pStyle w:val="ListParagraph"/>
        <w:numPr>
          <w:ilvl w:val="0"/>
          <w:numId w:val="2"/>
        </w:numPr>
      </w:pPr>
      <w:r>
        <w:t>Arrange to meet the two other people involved. In this meeting, you should</w:t>
      </w:r>
    </w:p>
    <w:p w:rsidR="00AC5EBB" w:rsidP="00865060" w:rsidRDefault="00465E83" w14:paraId="55BD4164" w14:textId="48B1C442">
      <w:pPr>
        <w:ind w:left="720"/>
      </w:pPr>
      <w:r>
        <w:t xml:space="preserve">A: </w:t>
      </w:r>
      <w:r w:rsidR="002867D1">
        <w:t>Share your answers</w:t>
      </w:r>
      <w:r>
        <w:t xml:space="preserve"> with each other. Let the other individuals speak first to share their answers. Ask a group, answer the following questions.</w:t>
      </w:r>
    </w:p>
    <w:p w:rsidR="00AC5EBB" w:rsidP="00865060" w:rsidRDefault="00865060" w14:paraId="646BA658" w14:textId="5F11510F">
      <w:pPr>
        <w:ind w:left="1440"/>
      </w:pPr>
      <w:r>
        <w:t>i:</w:t>
      </w:r>
      <w:r w:rsidR="00DF2966">
        <w:t xml:space="preserve"> </w:t>
      </w:r>
      <w:r w:rsidR="00AC5EBB">
        <w:t xml:space="preserve">What is similar in your </w:t>
      </w:r>
      <w:r w:rsidR="00465E83">
        <w:t>understanding</w:t>
      </w:r>
      <w:r w:rsidR="00AC5EBB">
        <w:t xml:space="preserve"> of the </w:t>
      </w:r>
      <w:r w:rsidR="00465E83">
        <w:t>problem?</w:t>
      </w:r>
    </w:p>
    <w:p w:rsidR="00AC5EBB" w:rsidP="00865060" w:rsidRDefault="00865060" w14:paraId="7693B0FF" w14:textId="11FDD741">
      <w:pPr>
        <w:ind w:left="1440"/>
      </w:pPr>
      <w:r>
        <w:t>ii</w:t>
      </w:r>
      <w:r w:rsidR="00465E83">
        <w:t>: What is different in your understanding of the problem?</w:t>
      </w:r>
    </w:p>
    <w:p w:rsidR="00465E83" w:rsidP="00865060" w:rsidRDefault="00865060" w14:paraId="12588D19" w14:textId="05F16249">
      <w:pPr>
        <w:ind w:left="1440"/>
      </w:pPr>
      <w:r>
        <w:t>iii</w:t>
      </w:r>
      <w:r w:rsidR="00465E83">
        <w:t>: What have you heard that</w:t>
      </w:r>
      <w:r w:rsidR="003B7161">
        <w:t xml:space="preserve"> has</w:t>
      </w:r>
      <w:r w:rsidR="00465E83">
        <w:t xml:space="preserve"> </w:t>
      </w:r>
      <w:r w:rsidR="003B7161">
        <w:t xml:space="preserve">improved your understanding of the problem?  </w:t>
      </w:r>
    </w:p>
    <w:p w:rsidR="00465E83" w:rsidP="00865060" w:rsidRDefault="00465E83" w14:paraId="7E4DFE11" w14:textId="0C753F1F">
      <w:pPr>
        <w:ind w:left="720"/>
      </w:pPr>
      <w:r>
        <w:t xml:space="preserve">B: </w:t>
      </w:r>
      <w:r w:rsidR="00865060">
        <w:t>T</w:t>
      </w:r>
      <w:r w:rsidR="003B7161">
        <w:t xml:space="preserve">ake out a new </w:t>
      </w:r>
      <w:r w:rsidRPr="002935CC" w:rsidR="003B7161">
        <w:rPr>
          <w:color w:val="FF0000"/>
        </w:rPr>
        <w:t>blank copy of the ladder of inference</w:t>
      </w:r>
      <w:r w:rsidR="003B7161">
        <w:t>. Work</w:t>
      </w:r>
      <w:r>
        <w:t xml:space="preserve"> together to come to a </w:t>
      </w:r>
      <w:r w:rsidR="00865060">
        <w:t>shared</w:t>
      </w:r>
      <w:r>
        <w:t xml:space="preserve">, agreed </w:t>
      </w:r>
      <w:r w:rsidR="00865060">
        <w:t>description</w:t>
      </w:r>
      <w:r>
        <w:t xml:space="preserve"> of the inciden</w:t>
      </w:r>
      <w:r w:rsidR="003B7161">
        <w:t xml:space="preserve">t </w:t>
      </w:r>
      <w:r w:rsidR="00865060">
        <w:t>and what is likely to be causing it to happen.</w:t>
      </w:r>
    </w:p>
    <w:p w:rsidR="00DF2966" w:rsidP="00865060" w:rsidRDefault="00DF2966" w14:paraId="09034F99" w14:textId="77777777">
      <w:pPr>
        <w:ind w:left="720"/>
      </w:pPr>
    </w:p>
    <w:p w:rsidR="00865060" w:rsidP="00DF2966" w:rsidRDefault="00865060" w14:paraId="0038D9F4" w14:textId="6A09B803">
      <w:pPr>
        <w:pStyle w:val="ListParagraph"/>
        <w:numPr>
          <w:ilvl w:val="0"/>
          <w:numId w:val="2"/>
        </w:numPr>
      </w:pPr>
      <w:r>
        <w:t xml:space="preserve">Prepare the following reflection for your next coaching session </w:t>
      </w:r>
    </w:p>
    <w:p w:rsidR="00865060" w:rsidP="00865060" w:rsidRDefault="00865060" w14:paraId="570E743D" w14:textId="2FCAC2DB">
      <w:pPr>
        <w:ind w:left="720"/>
      </w:pPr>
      <w:r>
        <w:t xml:space="preserve">A: How did working with others help to increase your understanding of the incident? </w:t>
      </w:r>
    </w:p>
    <w:p w:rsidR="00865060" w:rsidP="00865060" w:rsidRDefault="00865060" w14:paraId="10A20E19" w14:textId="10CD0BE0">
      <w:pPr>
        <w:ind w:left="720"/>
      </w:pPr>
      <w:r>
        <w:t xml:space="preserve">B: Why was </w:t>
      </w:r>
      <w:r w:rsidR="00064522">
        <w:t xml:space="preserve">it </w:t>
      </w:r>
      <w:r>
        <w:t>important to have a shared format for writing the answers</w:t>
      </w:r>
      <w:r w:rsidR="00D368F9">
        <w:t>?</w:t>
      </w:r>
    </w:p>
    <w:p w:rsidR="00865060" w:rsidP="00AC5EBB" w:rsidRDefault="00865060" w14:paraId="65798492" w14:textId="00F98D63"/>
    <w:sectPr w:rsidR="00865060" w:rsidSect="00591290">
      <w:headerReference w:type="default" r:id="rId7"/>
      <w:pgSz w:w="11906" w:h="16838" w:orient="portrait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290" w:rsidP="00591290" w:rsidRDefault="00591290" w14:paraId="0BA6A674" w14:textId="77777777">
      <w:pPr>
        <w:spacing w:after="0" w:line="240" w:lineRule="auto"/>
      </w:pPr>
      <w:r>
        <w:separator/>
      </w:r>
    </w:p>
  </w:endnote>
  <w:endnote w:type="continuationSeparator" w:id="0">
    <w:p w:rsidR="00591290" w:rsidP="00591290" w:rsidRDefault="00591290" w14:paraId="7CC2EE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290" w:rsidP="00591290" w:rsidRDefault="00591290" w14:paraId="51F22784" w14:textId="77777777">
      <w:pPr>
        <w:spacing w:after="0" w:line="240" w:lineRule="auto"/>
      </w:pPr>
      <w:r>
        <w:separator/>
      </w:r>
    </w:p>
  </w:footnote>
  <w:footnote w:type="continuationSeparator" w:id="0">
    <w:p w:rsidR="00591290" w:rsidP="00591290" w:rsidRDefault="00591290" w14:paraId="62CEC9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591290" w:rsidRDefault="00591290" w14:paraId="775997C0" w14:textId="3E642625">
    <w:pPr>
      <w:pStyle w:val="Header"/>
    </w:pPr>
    <w:r w:rsidRPr="00591290">
      <w:rPr>
        <w:rFonts w:eastAsiaTheme="minorEastAsia"/>
        <w:b/>
        <w:bCs/>
        <w:noProof/>
        <w:color w:val="0070C0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8329C" wp14:editId="342B70CD">
              <wp:simplePos x="0" y="0"/>
              <wp:positionH relativeFrom="column">
                <wp:posOffset>4933950</wp:posOffset>
              </wp:positionH>
              <wp:positionV relativeFrom="paragraph">
                <wp:posOffset>-285115</wp:posOffset>
              </wp:positionV>
              <wp:extent cx="1498600" cy="6858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290" w:rsidP="00591290" w:rsidRDefault="00591290" w14:paraId="54E272B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F3BB0B" wp14:editId="465B7A00">
                                <wp:extent cx="1241614" cy="555622"/>
                                <wp:effectExtent l="0" t="0" r="0" b="0"/>
                                <wp:docPr id="2" name="Picture 2" descr="To the Getting Heads Together ERASMUS+ Project Websi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0FA89E8-3CB0-4D55-8F32-53333E767B29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 descr="To the Getting Heads Together ERASMUS+ Project Websi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0FA89E8-3CB0-4D55-8F32-53333E767B29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1614" cy="555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18329C">
              <v:stroke joinstyle="miter"/>
              <v:path gradientshapeok="t" o:connecttype="rect"/>
            </v:shapetype>
            <v:shape id="Text Box 2" style="position:absolute;margin-left:388.5pt;margin-top:-22.45pt;width:118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">
              <v:textbox>
                <w:txbxContent>
                  <w:p w:rsidR="00591290" w:rsidP="00591290" w:rsidRDefault="00591290" w14:paraId="54E272BA" w14:textId="77777777">
                    <w:r>
                      <w:rPr>
                        <w:noProof/>
                      </w:rPr>
                      <w:drawing>
                        <wp:inline distT="0" distB="0" distL="0" distR="0" wp14:anchorId="69F3BB0B" wp14:editId="465B7A00">
                          <wp:extent cx="1241614" cy="555622"/>
                          <wp:effectExtent l="0" t="0" r="0" b="0"/>
                          <wp:docPr id="2" name="Picture 2" descr="To the Getting Heads Together ERASMUS+ Project Websi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0FA89E8-3CB0-4D55-8F32-53333E767B2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To the Getting Heads Together ERASMUS+ Project Website">
                                    <a:extLst>
                                      <a:ext uri="{FF2B5EF4-FFF2-40B4-BE49-F238E27FC236}">
                                        <a16:creationId xmlns:a16="http://schemas.microsoft.com/office/drawing/2014/main" id="{10FA89E8-3CB0-4D55-8F32-53333E767B29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1614" cy="555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7B0"/>
    <w:multiLevelType w:val="hybridMultilevel"/>
    <w:tmpl w:val="5DF852B2"/>
    <w:lvl w:ilvl="0" w:tplc="F976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464"/>
    <w:multiLevelType w:val="hybridMultilevel"/>
    <w:tmpl w:val="06728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49541">
    <w:abstractNumId w:val="1"/>
  </w:num>
  <w:num w:numId="2" w16cid:durableId="84621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B1"/>
    <w:rsid w:val="00064522"/>
    <w:rsid w:val="00066569"/>
    <w:rsid w:val="00096894"/>
    <w:rsid w:val="0015397C"/>
    <w:rsid w:val="001D3DE8"/>
    <w:rsid w:val="00216702"/>
    <w:rsid w:val="00234796"/>
    <w:rsid w:val="00235788"/>
    <w:rsid w:val="002867D1"/>
    <w:rsid w:val="002935CC"/>
    <w:rsid w:val="002C2874"/>
    <w:rsid w:val="003B7161"/>
    <w:rsid w:val="003D0412"/>
    <w:rsid w:val="00417AB1"/>
    <w:rsid w:val="00432877"/>
    <w:rsid w:val="00465E83"/>
    <w:rsid w:val="0051435D"/>
    <w:rsid w:val="00582C26"/>
    <w:rsid w:val="00591290"/>
    <w:rsid w:val="00681544"/>
    <w:rsid w:val="006B2C44"/>
    <w:rsid w:val="006E3B50"/>
    <w:rsid w:val="006F597B"/>
    <w:rsid w:val="007323AE"/>
    <w:rsid w:val="00734FBF"/>
    <w:rsid w:val="00741ECC"/>
    <w:rsid w:val="00820F27"/>
    <w:rsid w:val="0083548F"/>
    <w:rsid w:val="008644DE"/>
    <w:rsid w:val="00865060"/>
    <w:rsid w:val="00AC4F05"/>
    <w:rsid w:val="00AC5EBB"/>
    <w:rsid w:val="00B3429B"/>
    <w:rsid w:val="00B670EE"/>
    <w:rsid w:val="00CC35C8"/>
    <w:rsid w:val="00D368F9"/>
    <w:rsid w:val="00DF2966"/>
    <w:rsid w:val="00F53444"/>
    <w:rsid w:val="00F702C6"/>
    <w:rsid w:val="00FB4B3D"/>
    <w:rsid w:val="00FD61DA"/>
    <w:rsid w:val="45FC6600"/>
    <w:rsid w:val="5742A0E5"/>
    <w:rsid w:val="6DCC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D056"/>
  <w15:docId w15:val="{367FB7D8-9451-4D3A-806B-7AC4C34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indhit" w:customStyle="1">
    <w:name w:val="findhit"/>
    <w:basedOn w:val="DefaultParagraphFont"/>
    <w:rsid w:val="00820F27"/>
  </w:style>
  <w:style w:type="character" w:styleId="normaltextrun" w:customStyle="1">
    <w:name w:val="normaltextrun"/>
    <w:basedOn w:val="DefaultParagraphFont"/>
    <w:rsid w:val="00820F27"/>
  </w:style>
  <w:style w:type="character" w:styleId="eop" w:customStyle="1">
    <w:name w:val="eop"/>
    <w:basedOn w:val="DefaultParagraphFont"/>
    <w:rsid w:val="00820F27"/>
  </w:style>
  <w:style w:type="table" w:styleId="TableGrid">
    <w:name w:val="Table Grid"/>
    <w:basedOn w:val="TableNormal"/>
    <w:uiPriority w:val="39"/>
    <w:rsid w:val="00820F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C5EBB"/>
    <w:pPr>
      <w:ind w:left="720"/>
      <w:contextualSpacing/>
    </w:pPr>
  </w:style>
  <w:style w:type="paragraph" w:styleId="paragraph" w:customStyle="1">
    <w:name w:val="paragraph"/>
    <w:basedOn w:val="Normal"/>
    <w:rsid w:val="002347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2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1290"/>
  </w:style>
  <w:style w:type="paragraph" w:styleId="Footer">
    <w:name w:val="footer"/>
    <w:basedOn w:val="Normal"/>
    <w:link w:val="FooterChar"/>
    <w:uiPriority w:val="99"/>
    <w:unhideWhenUsed/>
    <w:rsid w:val="0059129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Dr Neil Gilbride</dc:creator>
  <lastModifiedBy>GILBRIDE, Neil (Dr)</lastModifiedBy>
  <revision>6</revision>
  <lastPrinted>2022-06-18T11:10:00.0000000Z</lastPrinted>
  <dcterms:created xsi:type="dcterms:W3CDTF">2022-06-18T09:44:00.0000000Z</dcterms:created>
  <dcterms:modified xsi:type="dcterms:W3CDTF">2022-10-06T21:40:06.1450886Z</dcterms:modified>
</coreProperties>
</file>